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C45F7" w:rsidRPr="008C45F7" w:rsidP="008C45F7">
      <w:pPr>
        <w:spacing w:line="480" w:lineRule="auto"/>
        <w:jc w:val="center"/>
        <w:rPr>
          <w:rFonts w:ascii="Times New Roman" w:hAnsi="Times New Roman" w:cs="Times New Roman"/>
          <w:sz w:val="24"/>
          <w:szCs w:val="24"/>
        </w:rPr>
      </w:pPr>
    </w:p>
    <w:p w:rsidR="008C45F7" w:rsidRPr="008C45F7" w:rsidP="008C45F7">
      <w:pPr>
        <w:spacing w:line="480" w:lineRule="auto"/>
        <w:jc w:val="center"/>
        <w:rPr>
          <w:rFonts w:ascii="Times New Roman" w:hAnsi="Times New Roman" w:cs="Times New Roman"/>
          <w:sz w:val="24"/>
          <w:szCs w:val="24"/>
        </w:rPr>
      </w:pPr>
    </w:p>
    <w:p w:rsidR="008C45F7" w:rsidRPr="008C45F7" w:rsidP="008C45F7">
      <w:pPr>
        <w:spacing w:line="480" w:lineRule="auto"/>
        <w:jc w:val="center"/>
        <w:rPr>
          <w:rFonts w:ascii="Times New Roman" w:hAnsi="Times New Roman" w:cs="Times New Roman"/>
          <w:sz w:val="24"/>
          <w:szCs w:val="24"/>
        </w:rPr>
      </w:pPr>
    </w:p>
    <w:p w:rsidR="008C45F7" w:rsidRPr="008C45F7" w:rsidP="008C45F7">
      <w:pPr>
        <w:spacing w:line="480" w:lineRule="auto"/>
        <w:jc w:val="center"/>
        <w:rPr>
          <w:rFonts w:ascii="Times New Roman" w:hAnsi="Times New Roman" w:cs="Times New Roman"/>
          <w:sz w:val="24"/>
          <w:szCs w:val="24"/>
        </w:rPr>
      </w:pPr>
    </w:p>
    <w:p w:rsidR="008C45F7" w:rsidRPr="008C45F7" w:rsidP="008C45F7">
      <w:pPr>
        <w:spacing w:line="480" w:lineRule="auto"/>
        <w:rPr>
          <w:rFonts w:ascii="Times New Roman" w:hAnsi="Times New Roman" w:cs="Times New Roman"/>
          <w:sz w:val="24"/>
          <w:szCs w:val="24"/>
        </w:rPr>
      </w:pPr>
      <w:bookmarkStart w:id="0" w:name="_GoBack"/>
      <w:bookmarkEnd w:id="0"/>
    </w:p>
    <w:p w:rsidR="008C45F7" w:rsidRPr="008C45F7" w:rsidP="008C45F7">
      <w:pPr>
        <w:spacing w:line="480" w:lineRule="auto"/>
        <w:jc w:val="center"/>
        <w:rPr>
          <w:rFonts w:ascii="Times New Roman" w:hAnsi="Times New Roman" w:cs="Times New Roman"/>
          <w:sz w:val="24"/>
          <w:szCs w:val="24"/>
        </w:rPr>
      </w:pPr>
      <w:r w:rsidRPr="008C45F7">
        <w:rPr>
          <w:rFonts w:ascii="Times New Roman" w:hAnsi="Times New Roman" w:cs="Times New Roman"/>
          <w:sz w:val="24"/>
          <w:szCs w:val="24"/>
        </w:rPr>
        <w:t>Domestic Abuse</w:t>
      </w:r>
    </w:p>
    <w:p w:rsidR="008C45F7" w:rsidRPr="008C45F7" w:rsidP="008C45F7">
      <w:pPr>
        <w:spacing w:line="480" w:lineRule="auto"/>
        <w:jc w:val="center"/>
        <w:rPr>
          <w:rFonts w:ascii="Times New Roman" w:hAnsi="Times New Roman" w:cs="Times New Roman"/>
          <w:sz w:val="24"/>
          <w:szCs w:val="24"/>
        </w:rPr>
      </w:pPr>
      <w:r w:rsidRPr="008C45F7">
        <w:rPr>
          <w:rFonts w:ascii="Times New Roman" w:hAnsi="Times New Roman" w:cs="Times New Roman"/>
          <w:sz w:val="24"/>
          <w:szCs w:val="24"/>
        </w:rPr>
        <w:t>Student’s Name</w:t>
      </w:r>
    </w:p>
    <w:p w:rsidR="008C45F7" w:rsidRPr="008C45F7" w:rsidP="008C45F7">
      <w:pPr>
        <w:spacing w:line="480" w:lineRule="auto"/>
        <w:jc w:val="center"/>
        <w:rPr>
          <w:rFonts w:ascii="Times New Roman" w:hAnsi="Times New Roman" w:cs="Times New Roman"/>
          <w:sz w:val="24"/>
          <w:szCs w:val="24"/>
        </w:rPr>
      </w:pPr>
      <w:r w:rsidRPr="008C45F7">
        <w:rPr>
          <w:rFonts w:ascii="Times New Roman" w:hAnsi="Times New Roman" w:cs="Times New Roman"/>
          <w:sz w:val="24"/>
          <w:szCs w:val="24"/>
        </w:rPr>
        <w:t>Instructor’s Name</w:t>
      </w:r>
    </w:p>
    <w:p w:rsidR="008C45F7" w:rsidRPr="008C45F7" w:rsidP="008C45F7">
      <w:pPr>
        <w:spacing w:line="480" w:lineRule="auto"/>
        <w:jc w:val="center"/>
        <w:rPr>
          <w:rFonts w:ascii="Times New Roman" w:hAnsi="Times New Roman" w:cs="Times New Roman"/>
          <w:sz w:val="24"/>
          <w:szCs w:val="24"/>
        </w:rPr>
      </w:pPr>
      <w:r w:rsidRPr="008C45F7">
        <w:rPr>
          <w:rFonts w:ascii="Times New Roman" w:hAnsi="Times New Roman" w:cs="Times New Roman"/>
          <w:sz w:val="24"/>
          <w:szCs w:val="24"/>
        </w:rPr>
        <w:t>Date</w:t>
      </w:r>
    </w:p>
    <w:p w:rsidR="008C45F7" w:rsidRPr="008C45F7" w:rsidP="008C45F7">
      <w:pPr>
        <w:spacing w:line="480" w:lineRule="auto"/>
        <w:rPr>
          <w:rFonts w:ascii="Times New Roman" w:hAnsi="Times New Roman" w:cs="Times New Roman"/>
          <w:sz w:val="24"/>
          <w:szCs w:val="24"/>
        </w:rPr>
      </w:pPr>
      <w:r w:rsidRPr="008C45F7">
        <w:rPr>
          <w:rFonts w:ascii="Times New Roman" w:hAnsi="Times New Roman" w:cs="Times New Roman"/>
          <w:sz w:val="24"/>
          <w:szCs w:val="24"/>
        </w:rPr>
        <w:br w:type="page"/>
      </w:r>
    </w:p>
    <w:p w:rsidR="00250664" w:rsidRPr="008C45F7" w:rsidP="008C45F7">
      <w:pPr>
        <w:spacing w:line="480" w:lineRule="auto"/>
        <w:jc w:val="center"/>
        <w:rPr>
          <w:rFonts w:ascii="Times New Roman" w:hAnsi="Times New Roman" w:cs="Times New Roman"/>
          <w:sz w:val="24"/>
          <w:szCs w:val="24"/>
        </w:rPr>
      </w:pPr>
      <w:r w:rsidRPr="008C45F7">
        <w:rPr>
          <w:rFonts w:ascii="Times New Roman" w:hAnsi="Times New Roman" w:cs="Times New Roman"/>
          <w:sz w:val="24"/>
          <w:szCs w:val="24"/>
        </w:rPr>
        <w:t xml:space="preserve">Domestic </w:t>
      </w:r>
      <w:r w:rsidRPr="008C45F7" w:rsidR="008C45F7">
        <w:rPr>
          <w:rFonts w:ascii="Times New Roman" w:hAnsi="Times New Roman" w:cs="Times New Roman"/>
          <w:sz w:val="24"/>
          <w:szCs w:val="24"/>
        </w:rPr>
        <w:t>Abuse</w:t>
      </w:r>
    </w:p>
    <w:p w:rsidR="003A2FF0" w:rsidRPr="008C45F7" w:rsidP="008C45F7">
      <w:pPr>
        <w:spacing w:line="480" w:lineRule="auto"/>
        <w:rPr>
          <w:rFonts w:ascii="Times New Roman" w:hAnsi="Times New Roman" w:cs="Times New Roman"/>
          <w:sz w:val="24"/>
          <w:szCs w:val="24"/>
        </w:rPr>
      </w:pPr>
      <w:r w:rsidRPr="008C45F7">
        <w:rPr>
          <w:rFonts w:ascii="Times New Roman" w:hAnsi="Times New Roman" w:cs="Times New Roman"/>
          <w:sz w:val="24"/>
          <w:szCs w:val="24"/>
        </w:rPr>
        <w:tab/>
      </w:r>
      <w:r w:rsidRPr="008C45F7" w:rsidR="005C6CAA">
        <w:rPr>
          <w:rFonts w:ascii="Times New Roman" w:hAnsi="Times New Roman" w:cs="Times New Roman"/>
          <w:sz w:val="24"/>
          <w:szCs w:val="24"/>
        </w:rPr>
        <w:t>As a medical officer, I believe domestic abuse is a case of possible child abuse. There are various steps to consider when dealing with domestic abuse. First, as a medical officer, I need to report to the authorities about the situation. This will permit me and help to rescue the child. Again, reporting to the authority will make sure that the culprit is arrested and charged in a court of law. The second step I will take is to treat the child just in case the child is suffering from physical injuries as a result of abuse such as beatings. Treating the child first helps the child to cool down mentally and be able to open up about when and how they have been domestically abused</w:t>
      </w:r>
      <w:r w:rsidRPr="008C45F7">
        <w:rPr>
          <w:rFonts w:ascii="Times New Roman" w:hAnsi="Times New Roman" w:cs="Times New Roman"/>
          <w:sz w:val="24"/>
          <w:szCs w:val="24"/>
        </w:rPr>
        <w:t xml:space="preserve"> (</w:t>
      </w:r>
      <w:r w:rsidRPr="008C45F7">
        <w:rPr>
          <w:rFonts w:ascii="Times New Roman" w:hAnsi="Times New Roman" w:cs="Times New Roman"/>
          <w:color w:val="222222"/>
          <w:sz w:val="24"/>
          <w:szCs w:val="24"/>
          <w:shd w:val="clear" w:color="auto" w:fill="FFFFFF"/>
        </w:rPr>
        <w:t>Callaghan et al., 2018)</w:t>
      </w:r>
      <w:r w:rsidRPr="008C45F7" w:rsidR="005C6CAA">
        <w:rPr>
          <w:rFonts w:ascii="Times New Roman" w:hAnsi="Times New Roman" w:cs="Times New Roman"/>
          <w:sz w:val="24"/>
          <w:szCs w:val="24"/>
        </w:rPr>
        <w:t>. Counseling the child to ensure they are fit psychologically and recover from the mental torture as a result of domestic abuse would follow. Psychological wellness to any child who has been abused is very important since such feeling an experience may live to haunt them.</w:t>
      </w:r>
    </w:p>
    <w:p w:rsidR="005C6CAA" w:rsidRPr="008C45F7" w:rsidP="008C45F7">
      <w:pPr>
        <w:spacing w:line="480" w:lineRule="auto"/>
        <w:rPr>
          <w:rFonts w:ascii="Times New Roman" w:hAnsi="Times New Roman" w:cs="Times New Roman"/>
          <w:sz w:val="24"/>
          <w:szCs w:val="24"/>
        </w:rPr>
      </w:pPr>
      <w:r w:rsidRPr="008C45F7">
        <w:rPr>
          <w:rFonts w:ascii="Times New Roman" w:hAnsi="Times New Roman" w:cs="Times New Roman"/>
          <w:sz w:val="24"/>
          <w:szCs w:val="24"/>
        </w:rPr>
        <w:tab/>
      </w:r>
      <w:r w:rsidRPr="008C45F7">
        <w:rPr>
          <w:rFonts w:ascii="Times New Roman" w:hAnsi="Times New Roman" w:cs="Times New Roman"/>
          <w:sz w:val="24"/>
          <w:szCs w:val="24"/>
        </w:rPr>
        <w:t>As mentioned before, I would first speak to the relevant authorities about the situation. Having the authorities with me guarantee me the security to rescue the child and permits me to attend to the child. Again,</w:t>
      </w:r>
      <w:r w:rsidRPr="008C45F7" w:rsidR="00250664">
        <w:rPr>
          <w:rFonts w:ascii="Times New Roman" w:hAnsi="Times New Roman" w:cs="Times New Roman"/>
          <w:sz w:val="24"/>
          <w:szCs w:val="24"/>
        </w:rPr>
        <w:t xml:space="preserve"> leaving the accused</w:t>
      </w:r>
      <w:r w:rsidRPr="008C45F7">
        <w:rPr>
          <w:rFonts w:ascii="Times New Roman" w:hAnsi="Times New Roman" w:cs="Times New Roman"/>
          <w:sz w:val="24"/>
          <w:szCs w:val="24"/>
        </w:rPr>
        <w:t xml:space="preserve"> in the hands of the authority ensures that the child being abused</w:t>
      </w:r>
      <w:r w:rsidRPr="008C45F7" w:rsidR="00250664">
        <w:rPr>
          <w:rFonts w:ascii="Times New Roman" w:hAnsi="Times New Roman" w:cs="Times New Roman"/>
          <w:sz w:val="24"/>
          <w:szCs w:val="24"/>
        </w:rPr>
        <w:t xml:space="preserve"> gets justice and if the accused</w:t>
      </w:r>
      <w:r w:rsidRPr="008C45F7">
        <w:rPr>
          <w:rFonts w:ascii="Times New Roman" w:hAnsi="Times New Roman" w:cs="Times New Roman"/>
          <w:sz w:val="24"/>
          <w:szCs w:val="24"/>
        </w:rPr>
        <w:t xml:space="preserve"> is found guilty they may end up paying the price of domestic abuse.</w:t>
      </w:r>
    </w:p>
    <w:p w:rsidR="005C6CAA" w:rsidRPr="008C45F7" w:rsidP="008C45F7">
      <w:pPr>
        <w:spacing w:line="480" w:lineRule="auto"/>
        <w:rPr>
          <w:rFonts w:ascii="Times New Roman" w:hAnsi="Times New Roman" w:cs="Times New Roman"/>
          <w:sz w:val="24"/>
          <w:szCs w:val="24"/>
        </w:rPr>
      </w:pPr>
      <w:r w:rsidRPr="008C45F7">
        <w:rPr>
          <w:rFonts w:ascii="Times New Roman" w:hAnsi="Times New Roman" w:cs="Times New Roman"/>
          <w:sz w:val="24"/>
          <w:szCs w:val="24"/>
        </w:rPr>
        <w:tab/>
      </w:r>
      <w:r w:rsidRPr="008C45F7">
        <w:rPr>
          <w:rFonts w:ascii="Times New Roman" w:hAnsi="Times New Roman" w:cs="Times New Roman"/>
          <w:sz w:val="24"/>
          <w:szCs w:val="24"/>
        </w:rPr>
        <w:t xml:space="preserve">I believe that policy and a procedure for child domestic abuse should be written for every healthcare provider's office out there. This will help them to know what steps they are supposed to follow and what actions they are supposed to take just in case they come into contact with case </w:t>
      </w:r>
      <w:r w:rsidRPr="008C45F7" w:rsidR="00250664">
        <w:rPr>
          <w:rFonts w:ascii="Times New Roman" w:hAnsi="Times New Roman" w:cs="Times New Roman"/>
          <w:sz w:val="24"/>
          <w:szCs w:val="24"/>
        </w:rPr>
        <w:t>o</w:t>
      </w:r>
      <w:r w:rsidRPr="008C45F7">
        <w:rPr>
          <w:rFonts w:ascii="Times New Roman" w:hAnsi="Times New Roman" w:cs="Times New Roman"/>
          <w:sz w:val="24"/>
          <w:szCs w:val="24"/>
        </w:rPr>
        <w:t>f domestic abuse more so involving children.</w:t>
      </w:r>
      <w:r w:rsidRPr="008C45F7" w:rsidR="00250664">
        <w:rPr>
          <w:rFonts w:ascii="Times New Roman" w:hAnsi="Times New Roman" w:cs="Times New Roman"/>
          <w:sz w:val="24"/>
          <w:szCs w:val="24"/>
        </w:rPr>
        <w:t xml:space="preserve"> Also, the healthcare provider offices </w:t>
      </w:r>
      <w:r w:rsidRPr="008C45F7" w:rsidR="00250664">
        <w:rPr>
          <w:rFonts w:ascii="Times New Roman" w:hAnsi="Times New Roman" w:cs="Times New Roman"/>
          <w:sz w:val="24"/>
          <w:szCs w:val="24"/>
        </w:rPr>
        <w:t>will have the courage to step in and fight for justice of the abused children which is an aspect in line with their duty and outlined in their code of ethics</w:t>
      </w:r>
      <w:r w:rsidRPr="008C45F7">
        <w:rPr>
          <w:rFonts w:ascii="Times New Roman" w:hAnsi="Times New Roman" w:cs="Times New Roman"/>
          <w:sz w:val="24"/>
          <w:szCs w:val="24"/>
        </w:rPr>
        <w:t xml:space="preserve"> (</w:t>
      </w:r>
      <w:r w:rsidRPr="008C45F7">
        <w:rPr>
          <w:rFonts w:ascii="Times New Roman" w:hAnsi="Times New Roman" w:cs="Times New Roman"/>
          <w:color w:val="222222"/>
          <w:sz w:val="24"/>
          <w:szCs w:val="24"/>
          <w:shd w:val="clear" w:color="auto" w:fill="FFFFFF"/>
        </w:rPr>
        <w:t xml:space="preserve">Calder &amp; </w:t>
      </w:r>
      <w:r w:rsidRPr="008C45F7">
        <w:rPr>
          <w:rFonts w:ascii="Times New Roman" w:hAnsi="Times New Roman" w:cs="Times New Roman"/>
          <w:color w:val="222222"/>
          <w:sz w:val="24"/>
          <w:szCs w:val="24"/>
          <w:shd w:val="clear" w:color="auto" w:fill="FFFFFF"/>
        </w:rPr>
        <w:t>Horwath</w:t>
      </w:r>
      <w:r w:rsidRPr="008C45F7">
        <w:rPr>
          <w:rFonts w:ascii="Times New Roman" w:hAnsi="Times New Roman" w:cs="Times New Roman"/>
          <w:color w:val="222222"/>
          <w:sz w:val="24"/>
          <w:szCs w:val="24"/>
          <w:shd w:val="clear" w:color="auto" w:fill="FFFFFF"/>
        </w:rPr>
        <w:t xml:space="preserve">, </w:t>
      </w:r>
      <w:r w:rsidRPr="008C45F7">
        <w:rPr>
          <w:rFonts w:ascii="Times New Roman" w:hAnsi="Times New Roman" w:cs="Times New Roman"/>
          <w:color w:val="222222"/>
          <w:sz w:val="24"/>
          <w:szCs w:val="24"/>
          <w:shd w:val="clear" w:color="auto" w:fill="FFFFFF"/>
        </w:rPr>
        <w:t>2</w:t>
      </w:r>
      <w:r w:rsidRPr="008C45F7">
        <w:rPr>
          <w:rFonts w:ascii="Times New Roman" w:hAnsi="Times New Roman" w:cs="Times New Roman"/>
          <w:color w:val="222222"/>
          <w:sz w:val="24"/>
          <w:szCs w:val="24"/>
          <w:shd w:val="clear" w:color="auto" w:fill="FFFFFF"/>
        </w:rPr>
        <w:t>018)</w:t>
      </w:r>
      <w:r w:rsidRPr="008C45F7" w:rsidR="00250664">
        <w:rPr>
          <w:rFonts w:ascii="Times New Roman" w:hAnsi="Times New Roman" w:cs="Times New Roman"/>
          <w:sz w:val="24"/>
          <w:szCs w:val="24"/>
        </w:rPr>
        <w:t>.</w:t>
      </w:r>
    </w:p>
    <w:p w:rsidR="00250664" w:rsidRPr="008C45F7" w:rsidP="008C45F7">
      <w:pPr>
        <w:spacing w:line="480" w:lineRule="auto"/>
        <w:rPr>
          <w:rFonts w:ascii="Times New Roman" w:hAnsi="Times New Roman" w:cs="Times New Roman"/>
          <w:sz w:val="24"/>
          <w:szCs w:val="24"/>
        </w:rPr>
      </w:pPr>
      <w:r w:rsidRPr="008C45F7">
        <w:rPr>
          <w:rFonts w:ascii="Times New Roman" w:hAnsi="Times New Roman" w:cs="Times New Roman"/>
          <w:sz w:val="24"/>
          <w:szCs w:val="24"/>
        </w:rPr>
        <w:tab/>
      </w:r>
      <w:r w:rsidRPr="008C45F7">
        <w:rPr>
          <w:rFonts w:ascii="Times New Roman" w:hAnsi="Times New Roman" w:cs="Times New Roman"/>
          <w:sz w:val="24"/>
          <w:szCs w:val="24"/>
        </w:rPr>
        <w:t>The information that should be in this policy should include the steps they are supposed to follow until the child is safe and sound. Besides, the policy should clearly outline at which point the healthcare office should leave the case to the authority to progress from there. Once the accused person has been apprehended by the police the policy should elaborate where the child should be taken care of and if the healthcare office has the mandate to determine where to house the child</w:t>
      </w:r>
      <w:r w:rsidRPr="008C45F7">
        <w:rPr>
          <w:rFonts w:ascii="Times New Roman" w:hAnsi="Times New Roman" w:cs="Times New Roman"/>
          <w:sz w:val="24"/>
          <w:szCs w:val="24"/>
        </w:rPr>
        <w:t xml:space="preserve"> (</w:t>
      </w:r>
      <w:r w:rsidRPr="008C45F7">
        <w:rPr>
          <w:rFonts w:ascii="Times New Roman" w:hAnsi="Times New Roman" w:cs="Times New Roman"/>
          <w:color w:val="222222"/>
          <w:sz w:val="24"/>
          <w:szCs w:val="24"/>
          <w:shd w:val="clear" w:color="auto" w:fill="FFFFFF"/>
        </w:rPr>
        <w:t xml:space="preserve">Calder &amp; </w:t>
      </w:r>
      <w:r w:rsidRPr="008C45F7">
        <w:rPr>
          <w:rFonts w:ascii="Times New Roman" w:hAnsi="Times New Roman" w:cs="Times New Roman"/>
          <w:color w:val="222222"/>
          <w:sz w:val="24"/>
          <w:szCs w:val="24"/>
          <w:shd w:val="clear" w:color="auto" w:fill="FFFFFF"/>
        </w:rPr>
        <w:t>Horwath</w:t>
      </w:r>
      <w:r w:rsidRPr="008C45F7">
        <w:rPr>
          <w:rFonts w:ascii="Times New Roman" w:hAnsi="Times New Roman" w:cs="Times New Roman"/>
          <w:color w:val="222222"/>
          <w:sz w:val="24"/>
          <w:szCs w:val="24"/>
          <w:shd w:val="clear" w:color="auto" w:fill="FFFFFF"/>
        </w:rPr>
        <w:t xml:space="preserve">, </w:t>
      </w:r>
      <w:r w:rsidRPr="008C45F7">
        <w:rPr>
          <w:rFonts w:ascii="Times New Roman" w:hAnsi="Times New Roman" w:cs="Times New Roman"/>
          <w:color w:val="222222"/>
          <w:sz w:val="24"/>
          <w:szCs w:val="24"/>
          <w:shd w:val="clear" w:color="auto" w:fill="FFFFFF"/>
        </w:rPr>
        <w:t>2</w:t>
      </w:r>
      <w:r w:rsidRPr="008C45F7">
        <w:rPr>
          <w:rFonts w:ascii="Times New Roman" w:hAnsi="Times New Roman" w:cs="Times New Roman"/>
          <w:color w:val="222222"/>
          <w:sz w:val="24"/>
          <w:szCs w:val="24"/>
          <w:shd w:val="clear" w:color="auto" w:fill="FFFFFF"/>
        </w:rPr>
        <w:t>018)</w:t>
      </w:r>
      <w:r w:rsidRPr="008C45F7">
        <w:rPr>
          <w:rFonts w:ascii="Times New Roman" w:hAnsi="Times New Roman" w:cs="Times New Roman"/>
          <w:sz w:val="24"/>
          <w:szCs w:val="24"/>
        </w:rPr>
        <w:t>. For instance, if the person accused of domestic abuse to a child is the parent, the policy should elaborate where the child should be taken care of and who in between the authorities and the healthcare office should determine that.</w:t>
      </w:r>
    </w:p>
    <w:p w:rsidR="008C45F7" w:rsidRPr="008C45F7" w:rsidP="008C45F7">
      <w:pPr>
        <w:spacing w:line="480" w:lineRule="auto"/>
        <w:rPr>
          <w:rFonts w:ascii="Times New Roman" w:hAnsi="Times New Roman" w:cs="Times New Roman"/>
          <w:sz w:val="24"/>
          <w:szCs w:val="24"/>
        </w:rPr>
      </w:pPr>
      <w:r w:rsidRPr="008C45F7">
        <w:rPr>
          <w:rFonts w:ascii="Times New Roman" w:hAnsi="Times New Roman" w:cs="Times New Roman"/>
          <w:sz w:val="24"/>
          <w:szCs w:val="24"/>
        </w:rPr>
        <w:br w:type="page"/>
      </w:r>
    </w:p>
    <w:p w:rsidR="008C45F7" w:rsidRPr="008C45F7" w:rsidP="008C45F7">
      <w:pPr>
        <w:spacing w:line="480" w:lineRule="auto"/>
        <w:jc w:val="center"/>
        <w:rPr>
          <w:rFonts w:ascii="Times New Roman" w:hAnsi="Times New Roman" w:cs="Times New Roman"/>
          <w:sz w:val="24"/>
          <w:szCs w:val="24"/>
        </w:rPr>
      </w:pPr>
      <w:r w:rsidRPr="008C45F7">
        <w:rPr>
          <w:rFonts w:ascii="Times New Roman" w:hAnsi="Times New Roman" w:cs="Times New Roman"/>
          <w:sz w:val="24"/>
          <w:szCs w:val="24"/>
        </w:rPr>
        <w:t>References</w:t>
      </w:r>
    </w:p>
    <w:p w:rsidR="008C45F7" w:rsidRPr="008C45F7" w:rsidP="008C45F7">
      <w:pPr>
        <w:spacing w:line="480" w:lineRule="auto"/>
        <w:ind w:left="720" w:hanging="720"/>
        <w:rPr>
          <w:rFonts w:ascii="Times New Roman" w:hAnsi="Times New Roman" w:cs="Times New Roman"/>
          <w:color w:val="222222"/>
          <w:sz w:val="24"/>
          <w:szCs w:val="24"/>
          <w:shd w:val="clear" w:color="auto" w:fill="FFFFFF"/>
        </w:rPr>
      </w:pPr>
      <w:r w:rsidRPr="008C45F7">
        <w:rPr>
          <w:rFonts w:ascii="Times New Roman" w:hAnsi="Times New Roman" w:cs="Times New Roman"/>
          <w:color w:val="222222"/>
          <w:sz w:val="24"/>
          <w:szCs w:val="24"/>
          <w:shd w:val="clear" w:color="auto" w:fill="FFFFFF"/>
        </w:rPr>
        <w:t xml:space="preserve">Calder, M. C., &amp; </w:t>
      </w:r>
      <w:r w:rsidRPr="008C45F7">
        <w:rPr>
          <w:rFonts w:ascii="Times New Roman" w:hAnsi="Times New Roman" w:cs="Times New Roman"/>
          <w:color w:val="222222"/>
          <w:sz w:val="24"/>
          <w:szCs w:val="24"/>
          <w:shd w:val="clear" w:color="auto" w:fill="FFFFFF"/>
        </w:rPr>
        <w:t>Horwath</w:t>
      </w:r>
      <w:r w:rsidRPr="008C45F7">
        <w:rPr>
          <w:rFonts w:ascii="Times New Roman" w:hAnsi="Times New Roman" w:cs="Times New Roman"/>
          <w:color w:val="222222"/>
          <w:sz w:val="24"/>
          <w:szCs w:val="24"/>
          <w:shd w:val="clear" w:color="auto" w:fill="FFFFFF"/>
        </w:rPr>
        <w:t>, J. (2018).</w:t>
      </w:r>
      <w:r w:rsidRPr="008C45F7">
        <w:rPr>
          <w:rFonts w:ascii="Times New Roman" w:hAnsi="Times New Roman" w:cs="Times New Roman"/>
          <w:color w:val="222222"/>
          <w:sz w:val="24"/>
          <w:szCs w:val="24"/>
          <w:shd w:val="clear" w:color="auto" w:fill="FFFFFF"/>
        </w:rPr>
        <w:t> </w:t>
      </w:r>
      <w:r w:rsidRPr="008C45F7">
        <w:rPr>
          <w:rFonts w:ascii="Times New Roman" w:hAnsi="Times New Roman" w:cs="Times New Roman"/>
          <w:i/>
          <w:iCs/>
          <w:color w:val="222222"/>
          <w:sz w:val="24"/>
          <w:szCs w:val="24"/>
          <w:shd w:val="clear" w:color="auto" w:fill="FFFFFF"/>
        </w:rPr>
        <w:t xml:space="preserve">Working </w:t>
      </w:r>
      <w:r w:rsidRPr="008C45F7">
        <w:rPr>
          <w:rFonts w:ascii="Times New Roman" w:hAnsi="Times New Roman" w:cs="Times New Roman"/>
          <w:i/>
          <w:iCs/>
          <w:color w:val="222222"/>
          <w:sz w:val="24"/>
          <w:szCs w:val="24"/>
          <w:shd w:val="clear" w:color="auto" w:fill="FFFFFF"/>
        </w:rPr>
        <w:t>For</w:t>
      </w:r>
      <w:r w:rsidRPr="008C45F7">
        <w:rPr>
          <w:rFonts w:ascii="Times New Roman" w:hAnsi="Times New Roman" w:cs="Times New Roman"/>
          <w:i/>
          <w:iCs/>
          <w:color w:val="222222"/>
          <w:sz w:val="24"/>
          <w:szCs w:val="24"/>
          <w:shd w:val="clear" w:color="auto" w:fill="FFFFFF"/>
        </w:rPr>
        <w:t xml:space="preserve"> Children on the Child Protection Register: An Inter-Agency Practice Guide</w:t>
      </w:r>
      <w:r w:rsidRPr="008C45F7">
        <w:rPr>
          <w:rFonts w:ascii="Times New Roman" w:hAnsi="Times New Roman" w:cs="Times New Roman"/>
          <w:color w:val="222222"/>
          <w:sz w:val="24"/>
          <w:szCs w:val="24"/>
          <w:shd w:val="clear" w:color="auto" w:fill="FFFFFF"/>
        </w:rPr>
        <w:t xml:space="preserve">. </w:t>
      </w:r>
      <w:r w:rsidRPr="008C45F7">
        <w:rPr>
          <w:rFonts w:ascii="Times New Roman" w:hAnsi="Times New Roman" w:cs="Times New Roman"/>
          <w:color w:val="222222"/>
          <w:sz w:val="24"/>
          <w:szCs w:val="24"/>
          <w:shd w:val="clear" w:color="auto" w:fill="FFFFFF"/>
        </w:rPr>
        <w:t>Routledge</w:t>
      </w:r>
      <w:r w:rsidRPr="008C45F7">
        <w:rPr>
          <w:rFonts w:ascii="Times New Roman" w:hAnsi="Times New Roman" w:cs="Times New Roman"/>
          <w:color w:val="222222"/>
          <w:sz w:val="24"/>
          <w:szCs w:val="24"/>
          <w:shd w:val="clear" w:color="auto" w:fill="FFFFFF"/>
        </w:rPr>
        <w:t>.</w:t>
      </w:r>
    </w:p>
    <w:p w:rsidR="008C45F7" w:rsidRPr="008C45F7" w:rsidP="008C45F7">
      <w:pPr>
        <w:spacing w:line="480" w:lineRule="auto"/>
        <w:ind w:left="720" w:hanging="720"/>
        <w:rPr>
          <w:rFonts w:ascii="Times New Roman" w:hAnsi="Times New Roman" w:cs="Times New Roman"/>
          <w:sz w:val="24"/>
          <w:szCs w:val="24"/>
        </w:rPr>
      </w:pPr>
      <w:r w:rsidRPr="008C45F7">
        <w:rPr>
          <w:rFonts w:ascii="Times New Roman" w:hAnsi="Times New Roman" w:cs="Times New Roman"/>
          <w:color w:val="222222"/>
          <w:sz w:val="24"/>
          <w:szCs w:val="24"/>
          <w:shd w:val="clear" w:color="auto" w:fill="FFFFFF"/>
        </w:rPr>
        <w:t xml:space="preserve">Callaghan, J. E., Alexander, J. H., </w:t>
      </w:r>
      <w:r w:rsidRPr="008C45F7">
        <w:rPr>
          <w:rFonts w:ascii="Times New Roman" w:hAnsi="Times New Roman" w:cs="Times New Roman"/>
          <w:color w:val="222222"/>
          <w:sz w:val="24"/>
          <w:szCs w:val="24"/>
          <w:shd w:val="clear" w:color="auto" w:fill="FFFFFF"/>
        </w:rPr>
        <w:t>Sixsmith</w:t>
      </w:r>
      <w:r w:rsidRPr="008C45F7">
        <w:rPr>
          <w:rFonts w:ascii="Times New Roman" w:hAnsi="Times New Roman" w:cs="Times New Roman"/>
          <w:color w:val="222222"/>
          <w:sz w:val="24"/>
          <w:szCs w:val="24"/>
          <w:shd w:val="clear" w:color="auto" w:fill="FFFFFF"/>
        </w:rPr>
        <w:t xml:space="preserve">, J., &amp; </w:t>
      </w:r>
      <w:r w:rsidRPr="008C45F7">
        <w:rPr>
          <w:rFonts w:ascii="Times New Roman" w:hAnsi="Times New Roman" w:cs="Times New Roman"/>
          <w:color w:val="222222"/>
          <w:sz w:val="24"/>
          <w:szCs w:val="24"/>
          <w:shd w:val="clear" w:color="auto" w:fill="FFFFFF"/>
        </w:rPr>
        <w:t>Fellin</w:t>
      </w:r>
      <w:r w:rsidRPr="008C45F7">
        <w:rPr>
          <w:rFonts w:ascii="Times New Roman" w:hAnsi="Times New Roman" w:cs="Times New Roman"/>
          <w:color w:val="222222"/>
          <w:sz w:val="24"/>
          <w:szCs w:val="24"/>
          <w:shd w:val="clear" w:color="auto" w:fill="FFFFFF"/>
        </w:rPr>
        <w:t>, L. C. (2018).</w:t>
      </w:r>
      <w:r w:rsidRPr="008C45F7">
        <w:rPr>
          <w:rFonts w:ascii="Times New Roman" w:hAnsi="Times New Roman" w:cs="Times New Roman"/>
          <w:color w:val="222222"/>
          <w:sz w:val="24"/>
          <w:szCs w:val="24"/>
          <w:shd w:val="clear" w:color="auto" w:fill="FFFFFF"/>
        </w:rPr>
        <w:t xml:space="preserve"> </w:t>
      </w:r>
      <w:r w:rsidRPr="008C45F7">
        <w:rPr>
          <w:rFonts w:ascii="Times New Roman" w:hAnsi="Times New Roman" w:cs="Times New Roman"/>
          <w:color w:val="222222"/>
          <w:sz w:val="24"/>
          <w:szCs w:val="24"/>
          <w:shd w:val="clear" w:color="auto" w:fill="FFFFFF"/>
        </w:rPr>
        <w:t>Beyond “witnessing”: Children’s experiences of coercive control in domestic violence and abuse.</w:t>
      </w:r>
      <w:r w:rsidRPr="008C45F7">
        <w:rPr>
          <w:rFonts w:ascii="Times New Roman" w:hAnsi="Times New Roman" w:cs="Times New Roman"/>
          <w:color w:val="222222"/>
          <w:sz w:val="24"/>
          <w:szCs w:val="24"/>
          <w:shd w:val="clear" w:color="auto" w:fill="FFFFFF"/>
        </w:rPr>
        <w:t> </w:t>
      </w:r>
      <w:r w:rsidRPr="008C45F7">
        <w:rPr>
          <w:rFonts w:ascii="Times New Roman" w:hAnsi="Times New Roman" w:cs="Times New Roman"/>
          <w:i/>
          <w:iCs/>
          <w:color w:val="222222"/>
          <w:sz w:val="24"/>
          <w:szCs w:val="24"/>
          <w:shd w:val="clear" w:color="auto" w:fill="FFFFFF"/>
        </w:rPr>
        <w:t>Journal of interpersonal violence</w:t>
      </w:r>
      <w:r w:rsidRPr="008C45F7">
        <w:rPr>
          <w:rFonts w:ascii="Times New Roman" w:hAnsi="Times New Roman" w:cs="Times New Roman"/>
          <w:color w:val="222222"/>
          <w:sz w:val="24"/>
          <w:szCs w:val="24"/>
          <w:shd w:val="clear" w:color="auto" w:fill="FFFFFF"/>
        </w:rPr>
        <w:t>, </w:t>
      </w:r>
      <w:r w:rsidRPr="008C45F7">
        <w:rPr>
          <w:rFonts w:ascii="Times New Roman" w:hAnsi="Times New Roman" w:cs="Times New Roman"/>
          <w:i/>
          <w:iCs/>
          <w:color w:val="222222"/>
          <w:sz w:val="24"/>
          <w:szCs w:val="24"/>
          <w:shd w:val="clear" w:color="auto" w:fill="FFFFFF"/>
        </w:rPr>
        <w:t>33</w:t>
      </w:r>
      <w:r w:rsidRPr="008C45F7">
        <w:rPr>
          <w:rFonts w:ascii="Times New Roman" w:hAnsi="Times New Roman" w:cs="Times New Roman"/>
          <w:color w:val="222222"/>
          <w:sz w:val="24"/>
          <w:szCs w:val="24"/>
          <w:shd w:val="clear" w:color="auto" w:fill="FFFFFF"/>
        </w:rPr>
        <w:t>(10), 1551-1581.</w:t>
      </w:r>
    </w:p>
    <w:p w:rsidR="008C45F7" w:rsidRPr="008C45F7" w:rsidP="008C45F7">
      <w:pPr>
        <w:spacing w:line="480" w:lineRule="auto"/>
        <w:rPr>
          <w:rFonts w:ascii="Times New Roman" w:hAnsi="Times New Roman" w:cs="Times New Roman"/>
          <w:sz w:val="24"/>
          <w:szCs w:val="24"/>
        </w:rPr>
      </w:pPr>
    </w:p>
    <w:sectPr w:rsidSect="008C45F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95945675"/>
      <w:docPartObj>
        <w:docPartGallery w:val="Page Numbers (Top of Page)"/>
        <w:docPartUnique/>
      </w:docPartObj>
    </w:sdtPr>
    <w:sdtEndPr>
      <w:rPr>
        <w:noProof/>
      </w:rPr>
    </w:sdtEndPr>
    <w:sdtContent>
      <w:p w:rsidR="008C45F7" w:rsidRPr="008C45F7">
        <w:pPr>
          <w:pStyle w:val="Header"/>
          <w:jc w:val="right"/>
          <w:rPr>
            <w:rFonts w:ascii="Times New Roman" w:hAnsi="Times New Roman" w:cs="Times New Roman"/>
            <w:sz w:val="24"/>
            <w:szCs w:val="24"/>
          </w:rPr>
        </w:pPr>
        <w:r w:rsidRPr="008C45F7">
          <w:rPr>
            <w:rFonts w:ascii="Times New Roman" w:hAnsi="Times New Roman" w:cs="Times New Roman"/>
            <w:sz w:val="24"/>
            <w:szCs w:val="24"/>
          </w:rPr>
          <w:t>DOMESTIC ABUSE</w:t>
        </w:r>
        <w:r>
          <w:rPr>
            <w:rFonts w:ascii="Times New Roman" w:hAnsi="Times New Roman" w:cs="Times New Roman"/>
            <w:sz w:val="24"/>
            <w:szCs w:val="24"/>
          </w:rPr>
          <w:t xml:space="preserve">                                                                                                                       </w:t>
        </w:r>
        <w:r w:rsidRPr="008C45F7">
          <w:rPr>
            <w:rFonts w:ascii="Times New Roman" w:hAnsi="Times New Roman" w:cs="Times New Roman"/>
            <w:sz w:val="24"/>
            <w:szCs w:val="24"/>
          </w:rPr>
          <w:fldChar w:fldCharType="begin"/>
        </w:r>
        <w:r w:rsidRPr="008C45F7">
          <w:rPr>
            <w:rFonts w:ascii="Times New Roman" w:hAnsi="Times New Roman" w:cs="Times New Roman"/>
            <w:sz w:val="24"/>
            <w:szCs w:val="24"/>
          </w:rPr>
          <w:instrText xml:space="preserve"> PAGE   \* MERGEFORMAT </w:instrText>
        </w:r>
        <w:r w:rsidRPr="008C45F7">
          <w:rPr>
            <w:rFonts w:ascii="Times New Roman" w:hAnsi="Times New Roman" w:cs="Times New Roman"/>
            <w:sz w:val="24"/>
            <w:szCs w:val="24"/>
          </w:rPr>
          <w:fldChar w:fldCharType="separate"/>
        </w:r>
        <w:r>
          <w:rPr>
            <w:rFonts w:ascii="Times New Roman" w:hAnsi="Times New Roman" w:cs="Times New Roman"/>
            <w:noProof/>
            <w:sz w:val="24"/>
            <w:szCs w:val="24"/>
          </w:rPr>
          <w:t>3</w:t>
        </w:r>
        <w:r w:rsidRPr="008C45F7">
          <w:rPr>
            <w:rFonts w:ascii="Times New Roman" w:hAnsi="Times New Roman" w:cs="Times New Roman"/>
            <w:noProof/>
            <w:sz w:val="24"/>
            <w:szCs w:val="24"/>
          </w:rPr>
          <w:fldChar w:fldCharType="end"/>
        </w:r>
      </w:p>
    </w:sdtContent>
  </w:sdt>
  <w:p w:rsidR="008C45F7" w:rsidRPr="008C45F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8613882"/>
      <w:docPartObj>
        <w:docPartGallery w:val="Page Numbers (Top of Page)"/>
        <w:docPartUnique/>
      </w:docPartObj>
    </w:sdtPr>
    <w:sdtEndPr>
      <w:rPr>
        <w:noProof/>
      </w:rPr>
    </w:sdtEndPr>
    <w:sdtContent>
      <w:p w:rsidR="008C45F7" w:rsidRPr="008C45F7">
        <w:pPr>
          <w:pStyle w:val="Header"/>
          <w:jc w:val="right"/>
          <w:rPr>
            <w:rFonts w:ascii="Times New Roman" w:hAnsi="Times New Roman" w:cs="Times New Roman"/>
            <w:sz w:val="24"/>
            <w:szCs w:val="24"/>
          </w:rPr>
        </w:pPr>
        <w:r w:rsidRPr="008C45F7">
          <w:rPr>
            <w:rFonts w:ascii="Times New Roman" w:hAnsi="Times New Roman" w:cs="Times New Roman"/>
            <w:sz w:val="24"/>
            <w:szCs w:val="24"/>
          </w:rPr>
          <w:t>Running head: DOMESTIC ABUSE</w:t>
        </w:r>
        <w:r>
          <w:rPr>
            <w:rFonts w:ascii="Times New Roman" w:hAnsi="Times New Roman" w:cs="Times New Roman"/>
            <w:sz w:val="24"/>
            <w:szCs w:val="24"/>
          </w:rPr>
          <w:t xml:space="preserve">                                                                                               </w:t>
        </w:r>
        <w:r w:rsidRPr="008C45F7">
          <w:rPr>
            <w:rFonts w:ascii="Times New Roman" w:hAnsi="Times New Roman" w:cs="Times New Roman"/>
            <w:sz w:val="24"/>
            <w:szCs w:val="24"/>
          </w:rPr>
          <w:fldChar w:fldCharType="begin"/>
        </w:r>
        <w:r w:rsidRPr="008C45F7">
          <w:rPr>
            <w:rFonts w:ascii="Times New Roman" w:hAnsi="Times New Roman" w:cs="Times New Roman"/>
            <w:sz w:val="24"/>
            <w:szCs w:val="24"/>
          </w:rPr>
          <w:instrText xml:space="preserve"> PAGE   \* MERGEFORMAT </w:instrText>
        </w:r>
        <w:r w:rsidRPr="008C45F7">
          <w:rPr>
            <w:rFonts w:ascii="Times New Roman" w:hAnsi="Times New Roman" w:cs="Times New Roman"/>
            <w:sz w:val="24"/>
            <w:szCs w:val="24"/>
          </w:rPr>
          <w:fldChar w:fldCharType="separate"/>
        </w:r>
        <w:r>
          <w:rPr>
            <w:rFonts w:ascii="Times New Roman" w:hAnsi="Times New Roman" w:cs="Times New Roman"/>
            <w:noProof/>
            <w:sz w:val="24"/>
            <w:szCs w:val="24"/>
          </w:rPr>
          <w:t>1</w:t>
        </w:r>
        <w:r w:rsidRPr="008C45F7">
          <w:rPr>
            <w:rFonts w:ascii="Times New Roman" w:hAnsi="Times New Roman" w:cs="Times New Roman"/>
            <w:noProof/>
            <w:sz w:val="24"/>
            <w:szCs w:val="24"/>
          </w:rPr>
          <w:fldChar w:fldCharType="end"/>
        </w:r>
      </w:p>
    </w:sdtContent>
  </w:sdt>
  <w:p w:rsidR="008C45F7" w:rsidRPr="008C45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CAA"/>
    <w:rsid w:val="00250664"/>
    <w:rsid w:val="003A2FF0"/>
    <w:rsid w:val="00473ECD"/>
    <w:rsid w:val="005C6CAA"/>
    <w:rsid w:val="008C45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5F7"/>
  </w:style>
  <w:style w:type="paragraph" w:styleId="Footer">
    <w:name w:val="footer"/>
    <w:basedOn w:val="Normal"/>
    <w:link w:val="FooterChar"/>
    <w:uiPriority w:val="99"/>
    <w:unhideWhenUsed/>
    <w:rsid w:val="008C4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2019-11-07T00:01:00Z</dcterms:created>
  <dcterms:modified xsi:type="dcterms:W3CDTF">2019-11-07T10:01:00Z</dcterms:modified>
</cp:coreProperties>
</file>